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B46DA4">
        <w:rPr>
          <w:snapToGrid w:val="0"/>
        </w:rPr>
        <w:t>smlouvě</w:t>
      </w:r>
    </w:p>
    <w:p w:rsidR="001364F4" w:rsidRDefault="00B46DA4" w:rsidP="00B46DA4">
      <w:pPr>
        <w:pStyle w:val="Nadpis1"/>
        <w:jc w:val="both"/>
        <w:rPr>
          <w:snapToGrid w:val="0"/>
        </w:rPr>
      </w:pPr>
      <w:r w:rsidRPr="00542083">
        <w:rPr>
          <w:b w:val="0"/>
          <w:snapToGrid w:val="0"/>
          <w:sz w:val="24"/>
          <w:szCs w:val="24"/>
        </w:rPr>
        <w:t>(stavba „</w:t>
      </w:r>
      <w:r w:rsidR="00812D53">
        <w:rPr>
          <w:b w:val="0"/>
          <w:sz w:val="24"/>
          <w:szCs w:val="24"/>
        </w:rPr>
        <w:t>Opěrná zeď rybníka Slavkovice – 3. etapa</w:t>
      </w:r>
      <w:r>
        <w:rPr>
          <w:b w:val="0"/>
          <w:sz w:val="24"/>
          <w:szCs w:val="24"/>
        </w:rPr>
        <w:t>)</w:t>
      </w:r>
    </w:p>
    <w:p w:rsidR="001364F4" w:rsidRDefault="001364F4" w:rsidP="001364F4"/>
    <w:p w:rsidR="001364F4" w:rsidRDefault="001364F4" w:rsidP="001364F4"/>
    <w:p w:rsidR="009F45D3" w:rsidRDefault="009F45D3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9F45D3" w:rsidRDefault="009F45D3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FF4892" w:rsidRDefault="00FF4892" w:rsidP="00FF4892">
      <w:pPr>
        <w:pStyle w:val="Nadpis3"/>
        <w:numPr>
          <w:ilvl w:val="0"/>
          <w:numId w:val="19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>
        <w:rPr>
          <w:rFonts w:ascii="Times New Roman" w:hAnsi="Times New Roman"/>
          <w:b/>
          <w:snapToGrid w:val="0"/>
          <w:szCs w:val="24"/>
        </w:rPr>
        <w:t xml:space="preserve">Činnosti před zahájením díla </w:t>
      </w:r>
    </w:p>
    <w:p w:rsidR="00FF4892" w:rsidRDefault="00FF4892" w:rsidP="00FF4892">
      <w:pPr>
        <w:rPr>
          <w:sz w:val="24"/>
          <w:szCs w:val="24"/>
        </w:rPr>
      </w:pPr>
    </w:p>
    <w:p w:rsidR="00FF4892" w:rsidRDefault="00FF4892" w:rsidP="00FF489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 w:rsidR="00FF4892" w:rsidRDefault="00FF4892" w:rsidP="00FF4892">
      <w:pPr>
        <w:rPr>
          <w:sz w:val="24"/>
          <w:szCs w:val="24"/>
        </w:rPr>
      </w:pPr>
    </w:p>
    <w:p w:rsidR="00FF4892" w:rsidRDefault="00FF4892" w:rsidP="00FF4892">
      <w:pPr>
        <w:numPr>
          <w:ilvl w:val="1"/>
          <w:numId w:val="20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FF4892" w:rsidRDefault="00FF4892" w:rsidP="00FF4892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Seznámení se se všemi podklady, které mají vliv na přípravu a realizaci budoucího díla, zejména s obsahem smluv, správních rozhodnutí a vyjádření a stanovisek dotčených orgánů;</w:t>
      </w:r>
      <w:r>
        <w:rPr>
          <w:sz w:val="24"/>
          <w:szCs w:val="24"/>
        </w:rPr>
        <w:t xml:space="preserve"> 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Průběžné informování příkazce o stavu přípravy díla včetně vypracování návrhů na řešení vzniklých problémů;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Archivace všech ostatních dokumentů pořízených v průběhu přípravy díla v tištěné podobě a v elektronické podobě a jejich předání příkazci.</w:t>
      </w:r>
    </w:p>
    <w:p w:rsidR="00FF4892" w:rsidRDefault="00FF4892" w:rsidP="00FF4892">
      <w:pPr>
        <w:jc w:val="both"/>
        <w:rPr>
          <w:snapToGrid w:val="0"/>
          <w:sz w:val="24"/>
          <w:szCs w:val="24"/>
        </w:rPr>
      </w:pPr>
    </w:p>
    <w:p w:rsidR="00FF4892" w:rsidRDefault="00FF4892" w:rsidP="00FF4892">
      <w:pPr>
        <w:jc w:val="both"/>
        <w:rPr>
          <w:snapToGrid w:val="0"/>
          <w:sz w:val="24"/>
          <w:szCs w:val="24"/>
        </w:rPr>
      </w:pPr>
    </w:p>
    <w:p w:rsidR="00FF4892" w:rsidRDefault="00FF4892" w:rsidP="00FF4892">
      <w:pPr>
        <w:jc w:val="both"/>
        <w:rPr>
          <w:snapToGrid w:val="0"/>
          <w:sz w:val="24"/>
          <w:szCs w:val="24"/>
        </w:rPr>
      </w:pPr>
    </w:p>
    <w:p w:rsidR="00FF4892" w:rsidRDefault="00FF4892" w:rsidP="00FF4892">
      <w:pPr>
        <w:pStyle w:val="Nadpis3"/>
        <w:numPr>
          <w:ilvl w:val="0"/>
          <w:numId w:val="20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>
        <w:rPr>
          <w:rFonts w:ascii="Times New Roman" w:hAnsi="Times New Roman"/>
          <w:b/>
          <w:snapToGrid w:val="0"/>
          <w:szCs w:val="24"/>
        </w:rPr>
        <w:t>Činnosti v průběhu provádění díla</w:t>
      </w:r>
    </w:p>
    <w:p w:rsidR="00FF4892" w:rsidRDefault="00FF4892" w:rsidP="00FF4892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F4892" w:rsidRDefault="00FF4892" w:rsidP="00FF489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 w:rsidR="00FF4892" w:rsidRDefault="00FF4892" w:rsidP="00FF4892">
      <w:pPr>
        <w:ind w:left="708"/>
        <w:jc w:val="both"/>
        <w:rPr>
          <w:snapToGrid w:val="0"/>
          <w:sz w:val="24"/>
          <w:szCs w:val="24"/>
        </w:rPr>
      </w:pP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Organizace předání a převzetí staveniště zhotoviteli díla včetně vyhotovení protokolárního zápisu a předání základního směrového a výškového  vytýčení díla zhotoviteli stavby;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Zabezpečení, organizace a účast na veškerých jednáních s dotčenými orgány a organizacemi, která souvisí s prováděním díla;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Péče o doplňování projektové dokumentace, podle které se dílo provádí, koordinace požadavků autorského dozoru a požadavků zhotovitele díla;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zhotovitele stavby a ostatních účastníků výstavby při dodržování podmínek stavebního povolení po celou dobu provádění díla;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Cenová a věcná kontrola provedených prací a zjišťovacích protokolů, porovnáním s odsouhlaseným rozpočtem;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podkladů zhotovitele díla pro fakturování z hlediska věcné náplně podle skutečně provedených prací, kontrola dodržení podmínek fakturace dle uzavřených smluv s potvrzením správnosti svým podpisem;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dodržování všech podmínek a termínů smlouvy o dílo se zhotovitelem díla a podávání návrhů na uplatnění majetkových sankcí vůči zhotoviteli díla včetně písemného zdůvodnění;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Zabezpečení plnění podmínek vyplývajících příkazci (jakožto objednateli díla) ze smlouvy o dílo se zhotovitelem díla;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Ve spolupráci se zhotovitelem díla zajištění svolávání kontrolních dnů a řízení jejich průběhu, zabezpečení pořízení zápisu z kontrolních dnů a jejich archivace;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způsobu výběru subdodavatelů podle smlouvy o dílo se zhotovitelem díla a podílení se na výběru subdodavatelů, zajišťování informací o nich a doporučování subdodavatelů příkazci;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Technická a věcná kontrola prací a dodávek díla, které budou v dalším postupu prací zakryty nebo znepřístupněny;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>
        <w:rPr>
          <w:sz w:val="24"/>
          <w:szCs w:val="24"/>
        </w:rPr>
        <w:t>díla s dalšími pracemi v prostoru staveniště (např. přeložky sítí, stavby, stavební objekty či práce třetích osob, apod.);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dodržování zásad a předpisů souvisejících s ochranou životního prostředí;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Hlášení archeologických nálezů;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Projednání návrhů zhotovitele díla na záměny materiálů, zabezpečení stanoviska autorského dozoru a předkládání návrhů na rozhodnutí příkazci;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zhotovitele díla při provádění předepsaných zkoušek materiálů, konstrukcí a prací, kontrola dokladů prokazujících kvalitu prací včetně archivace všech protokolů, revizních zpráv a zápisů z toho vyplývajících;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 případě nedodržení podmínek výstavby stanovení požadavků na nápravu (formou zápisu ve stavebním deníku);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časového průběhu provádění díla, dodržování termínů stanovených ve smlouvě o dílo se zhotovitelem díla, případně stanoveného časového a finančního harmonogramu prováděných prací. V případě ohrožení dodržení termínů okamžité vyrozumění příkazce včetně předložení návrhu na řešení;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řádného uskladnění materiálů a pořádku na staveništi;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Spolupráce se zhotovitelem díla při provádění opatření na odvrácení nebo omezení škod při ohrožení díla živelnými událostmi;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a jejich předání příkazci;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díla požadovaných platnou legislativou (vč. dokladů o zadání víceprací, apod.); 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Informování příkazce o výsledku kontrol a předání jejich výsledků příkazci;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Příprava podkladů pro předání a převzetí dokončeného díla, kontrola všech dokladů vyžadovaných smlouvou o dílo se zhotovitelem díla po zhotoviteli díla pro předání a převzetí dokončeného díla;  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Organizační příprava předání a převzetí dokončeného díla, účast a zastupování příkazce na předání a převzetí dokončeného díla včetně pořízení zápisu o předání a převzetí dokončeného díla, vymezení všech vad a nedodělků včetně stanovení termínů jejich odstranění;</w:t>
      </w:r>
    </w:p>
    <w:p w:rsidR="00FF4892" w:rsidRDefault="00FF4892" w:rsidP="00FF4892">
      <w:pPr>
        <w:numPr>
          <w:ilvl w:val="1"/>
          <w:numId w:val="20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Informování příkazce o všech závažných okolnostech;</w:t>
      </w:r>
    </w:p>
    <w:p w:rsidR="00FF4892" w:rsidRDefault="00FF4892" w:rsidP="00FF4892">
      <w:pPr>
        <w:rPr>
          <w:color w:val="4F81BD" w:themeColor="accent1"/>
          <w:sz w:val="24"/>
          <w:szCs w:val="24"/>
        </w:rPr>
      </w:pPr>
    </w:p>
    <w:p w:rsidR="00FF4892" w:rsidRDefault="00FF4892" w:rsidP="00FF4892">
      <w:pPr>
        <w:ind w:left="360"/>
        <w:jc w:val="both"/>
        <w:rPr>
          <w:snapToGrid w:val="0"/>
          <w:sz w:val="24"/>
          <w:szCs w:val="24"/>
        </w:rPr>
      </w:pPr>
    </w:p>
    <w:p w:rsidR="00FF4892" w:rsidRDefault="00FF4892" w:rsidP="00FF4892">
      <w:pPr>
        <w:ind w:left="360"/>
        <w:jc w:val="both"/>
        <w:rPr>
          <w:snapToGrid w:val="0"/>
          <w:sz w:val="24"/>
          <w:szCs w:val="24"/>
        </w:rPr>
      </w:pPr>
    </w:p>
    <w:p w:rsidR="00FF4892" w:rsidRDefault="00FF4892" w:rsidP="00FF4892">
      <w:pPr>
        <w:pStyle w:val="Nadpis3"/>
        <w:numPr>
          <w:ilvl w:val="0"/>
          <w:numId w:val="20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>
        <w:rPr>
          <w:rFonts w:ascii="Times New Roman" w:hAnsi="Times New Roman"/>
          <w:b/>
          <w:snapToGrid w:val="0"/>
          <w:szCs w:val="24"/>
        </w:rPr>
        <w:t>Činnosti po dokončení díla</w:t>
      </w:r>
    </w:p>
    <w:p w:rsidR="00FF4892" w:rsidRDefault="00FF4892" w:rsidP="00FF4892">
      <w:pPr>
        <w:ind w:firstLine="708"/>
        <w:jc w:val="both"/>
        <w:rPr>
          <w:sz w:val="24"/>
          <w:szCs w:val="24"/>
        </w:rPr>
      </w:pPr>
    </w:p>
    <w:p w:rsidR="00FF4892" w:rsidRDefault="00FF4892" w:rsidP="00FF489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 w:rsidR="00FF4892" w:rsidRDefault="00FF4892" w:rsidP="00FF4892">
      <w:pPr>
        <w:ind w:firstLine="708"/>
        <w:jc w:val="both"/>
        <w:rPr>
          <w:sz w:val="24"/>
          <w:szCs w:val="24"/>
        </w:rPr>
      </w:pPr>
    </w:p>
    <w:p w:rsidR="00FF4892" w:rsidRDefault="00FF4892" w:rsidP="00FF4892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díla;</w:t>
      </w:r>
    </w:p>
    <w:p w:rsidR="00FF4892" w:rsidRDefault="00FF4892" w:rsidP="00FF4892">
      <w:pPr>
        <w:numPr>
          <w:ilvl w:val="1"/>
          <w:numId w:val="20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Příprava a zabezpečení podkladů pro kolaudační řízení (závěrečnou kontrolní prohlídku);</w:t>
      </w:r>
    </w:p>
    <w:p w:rsidR="00FF4892" w:rsidRDefault="00FF4892" w:rsidP="00FF4892">
      <w:pPr>
        <w:numPr>
          <w:ilvl w:val="1"/>
          <w:numId w:val="20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Účast a zastupování příkazce na kolaudačním řízení (závěrečné kontrolní prohlídce);</w:t>
      </w:r>
    </w:p>
    <w:p w:rsidR="00FF4892" w:rsidRDefault="00FF4892" w:rsidP="00FF4892">
      <w:pPr>
        <w:numPr>
          <w:ilvl w:val="1"/>
          <w:numId w:val="20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Zabezpečení naplnění požadavků vyplývajících z kolaudačního souhlasu a zabezpečení případného odstranění kolaudačních závad;</w:t>
      </w:r>
    </w:p>
    <w:p w:rsidR="00FF4892" w:rsidRDefault="00FF4892" w:rsidP="00FF4892">
      <w:pPr>
        <w:numPr>
          <w:ilvl w:val="1"/>
          <w:numId w:val="20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vyklizení staveniště zhotovitelem díla;</w:t>
      </w:r>
    </w:p>
    <w:p w:rsidR="00FF4892" w:rsidRDefault="00FF4892" w:rsidP="00FF4892">
      <w:pPr>
        <w:numPr>
          <w:ilvl w:val="1"/>
          <w:numId w:val="20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a odsouhlasení správnosti dokumentace skutečného provedení díla a zabezpečení jejího případného doplnění a její archivace;</w:t>
      </w:r>
    </w:p>
    <w:p w:rsidR="00FF4892" w:rsidRDefault="00FF4892" w:rsidP="00FF4892">
      <w:pPr>
        <w:numPr>
          <w:ilvl w:val="1"/>
          <w:numId w:val="20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a převzetí všech dokladů geodetického zaměření a jejich archivace;</w:t>
      </w:r>
    </w:p>
    <w:p w:rsidR="00FF4892" w:rsidRDefault="00FF4892" w:rsidP="00FF4892">
      <w:pPr>
        <w:ind w:left="1428"/>
        <w:jc w:val="both"/>
        <w:rPr>
          <w:sz w:val="24"/>
          <w:szCs w:val="24"/>
        </w:rPr>
      </w:pPr>
    </w:p>
    <w:p w:rsidR="00F9537B" w:rsidRPr="005F1044" w:rsidRDefault="00F9537B" w:rsidP="00D81D78">
      <w:pPr>
        <w:ind w:left="1428"/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B98" w:rsidRDefault="000E1B98">
      <w:r>
        <w:separator/>
      </w:r>
    </w:p>
  </w:endnote>
  <w:endnote w:type="continuationSeparator" w:id="0">
    <w:p w:rsidR="000E1B98" w:rsidRDefault="000E1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804851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804851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4892">
      <w:rPr>
        <w:rStyle w:val="slostrnky"/>
        <w:noProof/>
      </w:rPr>
      <w:t>2</w:t>
    </w:r>
    <w:r>
      <w:rPr>
        <w:rStyle w:val="slostrnky"/>
      </w:rPr>
      <w:fldChar w:fldCharType="end"/>
    </w:r>
  </w:p>
  <w:p w:rsidR="00E06CA0" w:rsidRPr="00BE05DE" w:rsidRDefault="00E06CA0" w:rsidP="00B46DA4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B98" w:rsidRDefault="000E1B98">
      <w:r>
        <w:separator/>
      </w:r>
    </w:p>
  </w:footnote>
  <w:footnote w:type="continuationSeparator" w:id="0">
    <w:p w:rsidR="000E1B98" w:rsidRDefault="000E1B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1B98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17A6"/>
    <w:rsid w:val="00392F8C"/>
    <w:rsid w:val="00393A9E"/>
    <w:rsid w:val="00397001"/>
    <w:rsid w:val="003B11FB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146C2"/>
    <w:rsid w:val="00421620"/>
    <w:rsid w:val="00441562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D59DA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C39D6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4A8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D6D17"/>
    <w:rsid w:val="007E1347"/>
    <w:rsid w:val="007E6968"/>
    <w:rsid w:val="007F0746"/>
    <w:rsid w:val="007F5F67"/>
    <w:rsid w:val="007F7A54"/>
    <w:rsid w:val="007F7FA1"/>
    <w:rsid w:val="00801FF9"/>
    <w:rsid w:val="008022B0"/>
    <w:rsid w:val="00804851"/>
    <w:rsid w:val="008126D0"/>
    <w:rsid w:val="00812D53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631A4"/>
    <w:rsid w:val="00974491"/>
    <w:rsid w:val="009817D3"/>
    <w:rsid w:val="009838A8"/>
    <w:rsid w:val="0099088E"/>
    <w:rsid w:val="009A2F48"/>
    <w:rsid w:val="009A58F8"/>
    <w:rsid w:val="009A7CDD"/>
    <w:rsid w:val="009B1DC0"/>
    <w:rsid w:val="009E0803"/>
    <w:rsid w:val="009E3A4A"/>
    <w:rsid w:val="009F45D3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476D5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DA4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2E71"/>
    <w:rsid w:val="00BA5BE8"/>
    <w:rsid w:val="00BA6FA8"/>
    <w:rsid w:val="00BB05F4"/>
    <w:rsid w:val="00BB45E2"/>
    <w:rsid w:val="00BC3B48"/>
    <w:rsid w:val="00BC7B23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831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65DE"/>
    <w:rsid w:val="00D5193A"/>
    <w:rsid w:val="00D51FCB"/>
    <w:rsid w:val="00D5219C"/>
    <w:rsid w:val="00D57E39"/>
    <w:rsid w:val="00D6021B"/>
    <w:rsid w:val="00D63800"/>
    <w:rsid w:val="00D65502"/>
    <w:rsid w:val="00D65A80"/>
    <w:rsid w:val="00D81D78"/>
    <w:rsid w:val="00D83B74"/>
    <w:rsid w:val="00D8634C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1202"/>
    <w:rsid w:val="00EB2DE8"/>
    <w:rsid w:val="00EB33D8"/>
    <w:rsid w:val="00EB7340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23B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4892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link w:val="Nadpis1Char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B46DA4"/>
    <w:rPr>
      <w:b/>
      <w:sz w:val="28"/>
    </w:rPr>
  </w:style>
  <w:style w:type="character" w:customStyle="1" w:styleId="Nadpis3Char">
    <w:name w:val="Nadpis 3 Char"/>
    <w:basedOn w:val="Standardnpsmoodstavce"/>
    <w:link w:val="Nadpis3"/>
    <w:rsid w:val="00FF4892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48</TotalTime>
  <Pages>3</Pages>
  <Words>944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16</cp:revision>
  <cp:lastPrinted>2013-04-22T13:00:00Z</cp:lastPrinted>
  <dcterms:created xsi:type="dcterms:W3CDTF">2018-10-09T06:13:00Z</dcterms:created>
  <dcterms:modified xsi:type="dcterms:W3CDTF">2024-01-03T09:56:00Z</dcterms:modified>
</cp:coreProperties>
</file>